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0" w:rsidRPr="00703269" w:rsidRDefault="00703269" w:rsidP="00464E8B">
      <w:pPr>
        <w:jc w:val="center"/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</w:pP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p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rijava za sudjelovanje na </w:t>
      </w: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IV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. KONGRESU SUDSKIH VJEŠTAKA</w:t>
      </w: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I PROCJENITELJA</w:t>
      </w:r>
    </w:p>
    <w:p w:rsidR="00D57040" w:rsidRPr="00560FF9" w:rsidRDefault="00D57040" w:rsidP="00F07565">
      <w:pPr>
        <w:pStyle w:val="Naslov2"/>
        <w:rPr>
          <w:rFonts w:asciiTheme="minorHAnsi" w:hAnsiTheme="minorHAnsi" w:cs="Tahoma"/>
          <w:sz w:val="22"/>
          <w:szCs w:val="22"/>
          <w:lang w:val="pl-PL"/>
        </w:rPr>
      </w:pP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560FF9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Naziv stručnog seminara,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mjesto i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</w:rPr>
            </w:pPr>
            <w:r w:rsidRPr="00560FF9">
              <w:rPr>
                <w:rFonts w:asciiTheme="minorHAnsi" w:hAnsiTheme="minorHAnsi"/>
                <w:szCs w:val="22"/>
              </w:rPr>
              <w:t>vrijeme održavanja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0" w:rsidRDefault="006C3F04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>IV</w:t>
            </w:r>
            <w:r w:rsidR="00D57040" w:rsidRPr="00560FF9">
              <w:rPr>
                <w:rFonts w:asciiTheme="minorHAnsi" w:hAnsiTheme="minorHAnsi"/>
                <w:color w:val="002060"/>
                <w:lang w:val="pl-PL"/>
              </w:rPr>
              <w:t>. KONGRES SUDSKIH VJEŠTAKA S MEĐUNARODNIM UČEŠĆEM</w:t>
            </w:r>
          </w:p>
          <w:p w:rsidR="00703269" w:rsidRDefault="00703269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>Zagreb, 23/24 listopada 2015.</w:t>
            </w:r>
          </w:p>
          <w:p w:rsidR="00703269" w:rsidRDefault="00703269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>Hotel Panorama</w:t>
            </w:r>
          </w:p>
          <w:p w:rsidR="00703269" w:rsidRPr="00560FF9" w:rsidRDefault="00703269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</w:p>
        </w:tc>
      </w:tr>
      <w:tr w:rsidR="00D57040" w:rsidRPr="00560FF9" w:rsidTr="00F07565">
        <w:trPr>
          <w:trHeight w:val="880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Stručni stupanj /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pl-PL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Znanstveni stupanj</w:t>
            </w: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560FF9" w:rsidRDefault="00D57040">
            <w:pPr>
              <w:rPr>
                <w:rFonts w:asciiTheme="minorHAnsi" w:hAnsiTheme="minorHAnsi" w:cs="Tahoma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560FF9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hr-HR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PRIJAVLJUJEM SUDJELOVANJE NA: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Dvodnevni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</w:p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prvi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drugi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Ime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Prezime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OIB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prebivališta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/ institucija </w:t>
            </w:r>
            <w:r w:rsidRPr="00560FF9">
              <w:rPr>
                <w:rFonts w:asciiTheme="minorHAnsi" w:hAnsiTheme="minorHAnsi" w:cs="Tahoma"/>
                <w:sz w:val="22"/>
                <w:szCs w:val="22"/>
              </w:rPr>
              <w:t>i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>(PLATITELJ KOTIZACIJE)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Ulica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kućni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Telefo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                                Mobilni telefon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</w:tc>
      </w:tr>
      <w:tr w:rsidR="00D57040" w:rsidRPr="00560FF9" w:rsidTr="00F07565">
        <w:trPr>
          <w:trHeight w:val="636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e-mail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</w:tbl>
    <w:p w:rsidR="00D57040" w:rsidRPr="00560FF9" w:rsidRDefault="00D57040" w:rsidP="00F07565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560FF9">
        <w:rPr>
          <w:rFonts w:asciiTheme="minorHAnsi" w:hAnsiTheme="minorHAnsi" w:cs="Tahoma"/>
          <w:sz w:val="22"/>
          <w:szCs w:val="22"/>
          <w:lang w:val="hr-HR"/>
        </w:rPr>
        <w:t xml:space="preserve">                                                             </w:t>
      </w:r>
    </w:p>
    <w:p w:rsidR="00D57040" w:rsidRPr="00560FF9" w:rsidRDefault="00D57040" w:rsidP="00F07565">
      <w:pPr>
        <w:jc w:val="right"/>
        <w:rPr>
          <w:rFonts w:asciiTheme="minorHAnsi" w:hAnsiTheme="minorHAnsi" w:cs="Tahoma"/>
          <w:sz w:val="22"/>
          <w:szCs w:val="22"/>
          <w:lang w:val="hr-HR"/>
        </w:rPr>
      </w:pPr>
      <w:r w:rsidRPr="00560FF9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560FF9">
        <w:rPr>
          <w:rFonts w:asciiTheme="minorHAnsi" w:hAnsiTheme="minorHAnsi" w:cs="Tahoma"/>
          <w:sz w:val="22"/>
          <w:szCs w:val="22"/>
        </w:rPr>
        <w:t>POTPIS</w:t>
      </w:r>
      <w:proofErr w:type="gramStart"/>
      <w:r w:rsidRPr="00560FF9">
        <w:rPr>
          <w:rFonts w:asciiTheme="minorHAnsi" w:hAnsiTheme="minorHAnsi" w:cs="Tahoma"/>
          <w:sz w:val="22"/>
          <w:szCs w:val="22"/>
        </w:rPr>
        <w:t>:</w:t>
      </w:r>
      <w:r w:rsidRPr="00560FF9">
        <w:rPr>
          <w:rFonts w:asciiTheme="minorHAnsi" w:hAnsiTheme="minorHAnsi" w:cs="Tahoma"/>
          <w:sz w:val="22"/>
          <w:szCs w:val="22"/>
          <w:lang w:val="hr-HR"/>
        </w:rPr>
        <w:t xml:space="preserve">  </w:t>
      </w:r>
      <w:r w:rsidRPr="00560FF9">
        <w:rPr>
          <w:rFonts w:asciiTheme="minorHAnsi" w:hAnsiTheme="minorHAnsi" w:cs="Tahoma"/>
          <w:sz w:val="22"/>
          <w:szCs w:val="22"/>
        </w:rPr>
        <w:t>........................................................</w:t>
      </w:r>
      <w:proofErr w:type="gramEnd"/>
    </w:p>
    <w:p w:rsidR="00D57040" w:rsidRPr="00560FF9" w:rsidRDefault="00D57040" w:rsidP="00F07565">
      <w:pPr>
        <w:rPr>
          <w:rFonts w:asciiTheme="minorHAnsi" w:hAnsiTheme="minorHAnsi" w:cs="Tahoma"/>
          <w:sz w:val="22"/>
          <w:szCs w:val="22"/>
        </w:rPr>
      </w:pPr>
      <w:r w:rsidRPr="00560FF9">
        <w:rPr>
          <w:rFonts w:asciiTheme="minorHAnsi" w:hAnsiTheme="minorHAnsi" w:cs="Tahoma"/>
          <w:sz w:val="22"/>
          <w:szCs w:val="22"/>
        </w:rPr>
        <w:t xml:space="preserve">*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Svi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podaci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su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obavezni</w:t>
      </w:r>
      <w:proofErr w:type="spellEnd"/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KOTIZACIJA</w:t>
      </w: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E675E9">
      <w:pPr>
        <w:spacing w:after="240"/>
        <w:rPr>
          <w:rFonts w:ascii="Calibri" w:hAnsi="Calibri"/>
          <w:sz w:val="22"/>
          <w:szCs w:val="22"/>
        </w:rPr>
      </w:pPr>
      <w:proofErr w:type="spellStart"/>
      <w:r>
        <w:rPr>
          <w:rStyle w:val="Naglaeno"/>
          <w:rFonts w:ascii="Calibri" w:hAnsi="Calibri"/>
        </w:rPr>
        <w:t>kotizacija</w:t>
      </w:r>
      <w:proofErr w:type="spellEnd"/>
      <w:r>
        <w:rPr>
          <w:rStyle w:val="Naglaeno"/>
          <w:rFonts w:ascii="Calibri" w:hAnsi="Calibri"/>
        </w:rPr>
        <w:t xml:space="preserve"> za </w:t>
      </w:r>
      <w:proofErr w:type="spellStart"/>
      <w:r>
        <w:rPr>
          <w:rStyle w:val="Naglaeno"/>
          <w:rFonts w:ascii="Calibri" w:hAnsi="Calibri"/>
        </w:rPr>
        <w:t>sudionike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koji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nisu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članovi</w:t>
      </w:r>
      <w:proofErr w:type="spellEnd"/>
      <w:r>
        <w:rPr>
          <w:rStyle w:val="Naglaeno"/>
          <w:rFonts w:ascii="Calibri" w:hAnsi="Calibri"/>
        </w:rPr>
        <w:t xml:space="preserve"> HDSVIP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  <w:t xml:space="preserve">900,00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  <w:t xml:space="preserve">500,00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proofErr w:type="spellStart"/>
      <w:r>
        <w:rPr>
          <w:rStyle w:val="Naglaeno"/>
          <w:rFonts w:ascii="Calibri" w:hAnsi="Calibri"/>
        </w:rPr>
        <w:t>kotizacija</w:t>
      </w:r>
      <w:proofErr w:type="spellEnd"/>
      <w:r>
        <w:rPr>
          <w:rStyle w:val="Naglaeno"/>
          <w:rFonts w:ascii="Calibri" w:hAnsi="Calibri"/>
        </w:rPr>
        <w:t xml:space="preserve"> za </w:t>
      </w:r>
      <w:proofErr w:type="spellStart"/>
      <w:r>
        <w:rPr>
          <w:rStyle w:val="Naglaeno"/>
          <w:rFonts w:ascii="Calibri" w:hAnsi="Calibri"/>
        </w:rPr>
        <w:t>članove</w:t>
      </w:r>
      <w:proofErr w:type="spellEnd"/>
      <w:r>
        <w:rPr>
          <w:rStyle w:val="Naglaeno"/>
          <w:rFonts w:ascii="Calibri" w:hAnsi="Calibri"/>
        </w:rPr>
        <w:t xml:space="preserve"> HDSVIP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  <w:t xml:space="preserve">590,00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  <w:t xml:space="preserve">500,00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 – </w:t>
      </w:r>
      <w:proofErr w:type="spellStart"/>
      <w:r>
        <w:rPr>
          <w:rFonts w:ascii="Calibri" w:hAnsi="Calibri"/>
        </w:rPr>
        <w:t>umirovljenici</w:t>
      </w:r>
      <w:proofErr w:type="spellEnd"/>
      <w:r>
        <w:rPr>
          <w:rFonts w:ascii="Calibri" w:hAnsi="Calibri"/>
        </w:rPr>
        <w:br/>
        <w:t xml:space="preserve">295,00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 </w:t>
      </w:r>
      <w:r>
        <w:rPr>
          <w:rFonts w:ascii="Calibri" w:hAnsi="Calibri"/>
        </w:rPr>
        <w:br/>
        <w:t xml:space="preserve">250,00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 - </w:t>
      </w:r>
      <w:proofErr w:type="spellStart"/>
      <w:r>
        <w:rPr>
          <w:rFonts w:ascii="Calibri" w:hAnsi="Calibri"/>
        </w:rPr>
        <w:t>umirovljenici</w:t>
      </w:r>
      <w:proofErr w:type="spellEnd"/>
    </w:p>
    <w:p w:rsidR="00E675E9" w:rsidRPr="00E675E9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 xml:space="preserve">PRIJAVU MOLIMO </w:t>
      </w:r>
      <w:proofErr w:type="gramStart"/>
      <w:r w:rsidRPr="006C3F04">
        <w:rPr>
          <w:rFonts w:asciiTheme="minorHAnsi" w:hAnsiTheme="minorHAnsi" w:cs="Tahoma"/>
          <w:sz w:val="22"/>
          <w:szCs w:val="22"/>
        </w:rPr>
        <w:t xml:space="preserve">POSLATI 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na</w:t>
      </w:r>
      <w:proofErr w:type="spellEnd"/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fax 01/4813180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ili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e-mail: </w:t>
      </w:r>
      <w:hyperlink r:id="rId9" w:history="1">
        <w:r w:rsidRPr="006C3F04">
          <w:rPr>
            <w:rFonts w:asciiTheme="minorHAnsi" w:hAnsiTheme="minorHAnsi" w:cs="Tahoma"/>
            <w:color w:val="0000FF"/>
            <w:sz w:val="22"/>
            <w:szCs w:val="22"/>
            <w:u w:val="single"/>
          </w:rPr>
          <w:t>h.d.s.v@zg.t-com.hr</w:t>
        </w:r>
      </w:hyperlink>
      <w:r w:rsidRPr="006C3F04">
        <w:rPr>
          <w:rFonts w:asciiTheme="minorHAnsi" w:hAnsiTheme="minorHAnsi" w:cs="Tahoma"/>
          <w:sz w:val="22"/>
          <w:szCs w:val="22"/>
        </w:rPr>
        <w:t xml:space="preserve"> do 15.10.2015.</w:t>
      </w:r>
    </w:p>
    <w:p w:rsidR="00E675E9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P</w:t>
      </w:r>
      <w:r w:rsidR="006C3F04" w:rsidRPr="006C3F04">
        <w:rPr>
          <w:rFonts w:asciiTheme="minorHAnsi" w:hAnsiTheme="minorHAnsi" w:cs="Tahoma"/>
          <w:sz w:val="22"/>
          <w:szCs w:val="22"/>
        </w:rPr>
        <w:t>o</w:t>
      </w:r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primitku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prijave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u HDSVIP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ćemo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provjeriti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Vaš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status i u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skladu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 </w:t>
      </w:r>
      <w:proofErr w:type="spellStart"/>
      <w:proofErr w:type="gramStart"/>
      <w:r w:rsidRPr="006C3F04">
        <w:rPr>
          <w:rFonts w:asciiTheme="minorHAnsi" w:hAnsiTheme="minorHAnsi" w:cs="Tahoma"/>
          <w:sz w:val="22"/>
          <w:szCs w:val="22"/>
        </w:rPr>
        <w:t>tim</w:t>
      </w:r>
      <w:proofErr w:type="spellEnd"/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uputiti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Vam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predračun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uplatu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>.</w:t>
      </w:r>
    </w:p>
    <w:p w:rsidR="006C3F04" w:rsidRPr="006C3F04" w:rsidRDefault="006C3F04" w:rsidP="00E675E9">
      <w:pPr>
        <w:rPr>
          <w:rFonts w:asciiTheme="minorHAnsi" w:hAnsiTheme="minorHAnsi" w:cs="Tahoma"/>
          <w:sz w:val="22"/>
          <w:szCs w:val="22"/>
        </w:rPr>
      </w:pPr>
    </w:p>
    <w:p w:rsidR="006C3F04" w:rsidRPr="006C3F04" w:rsidRDefault="00E675E9" w:rsidP="00E675E9">
      <w:pPr>
        <w:rPr>
          <w:rFonts w:asciiTheme="minorHAnsi" w:hAnsiTheme="minorHAnsi" w:cs="Tahoma"/>
          <w:b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b/>
          <w:sz w:val="22"/>
          <w:szCs w:val="22"/>
        </w:rPr>
        <w:t>Napomena</w:t>
      </w:r>
      <w:proofErr w:type="spellEnd"/>
      <w:r w:rsidRPr="006C3F04">
        <w:rPr>
          <w:rFonts w:asciiTheme="minorHAnsi" w:hAnsiTheme="minorHAnsi" w:cs="Tahoma"/>
          <w:b/>
          <w:sz w:val="22"/>
          <w:szCs w:val="22"/>
        </w:rPr>
        <w:t xml:space="preserve">: </w:t>
      </w:r>
    </w:p>
    <w:p w:rsidR="00E675E9" w:rsidRPr="006C3F04" w:rsidRDefault="00E675E9" w:rsidP="00E675E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Članovi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6C3F04">
        <w:rPr>
          <w:rFonts w:asciiTheme="minorHAnsi" w:hAnsiTheme="minorHAnsi" w:cs="Tahoma"/>
          <w:sz w:val="22"/>
          <w:szCs w:val="22"/>
        </w:rPr>
        <w:t xml:space="preserve">HDSVIP 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koji</w:t>
      </w:r>
      <w:proofErr w:type="spellEnd"/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koriste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popust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za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umirovljenike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uz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prijavu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trebaju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dostaviti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I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dokaz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o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status</w:t>
      </w:r>
      <w:r w:rsidR="006C3F04">
        <w:rPr>
          <w:rFonts w:asciiTheme="minorHAnsi" w:hAnsiTheme="minorHAnsi" w:cs="Tahoma"/>
          <w:sz w:val="22"/>
          <w:szCs w:val="22"/>
        </w:rPr>
        <w:t>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umirovljenika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>.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uplaćuju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proofErr w:type="gramStart"/>
      <w:r w:rsidRPr="006C3F04">
        <w:rPr>
          <w:rFonts w:asciiTheme="minorHAnsi" w:hAnsiTheme="minorHAnsi" w:cs="Tahoma"/>
          <w:sz w:val="22"/>
          <w:szCs w:val="22"/>
        </w:rPr>
        <w:t>na</w:t>
      </w:r>
      <w:proofErr w:type="spellEnd"/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IBAN HR64 23400091100011087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Primatelj</w:t>
      </w:r>
      <w:proofErr w:type="spellEnd"/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HRVATSKO DRUŠTVO SUDSKIH VJEŠTAKA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I PROCJENITELJA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ZAGREB</w:t>
      </w: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Kongres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prijavljen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Hrvatskoj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liječničkoj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komori</w:t>
      </w:r>
      <w:proofErr w:type="spellEnd"/>
      <w:proofErr w:type="gramStart"/>
      <w:r>
        <w:rPr>
          <w:rFonts w:asciiTheme="minorHAnsi" w:hAnsiTheme="minorHAnsi" w:cs="Tahoma"/>
          <w:b/>
          <w:sz w:val="22"/>
          <w:szCs w:val="22"/>
        </w:rPr>
        <w:t xml:space="preserve">, 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Hrvatskoj</w:t>
      </w:r>
      <w:proofErr w:type="spellEnd"/>
      <w:proofErr w:type="gram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psihološkoj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komori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, i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Hrvatskoj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komori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inženjera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prometa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transporta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radi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uvrštavanja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u program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stručnog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usavršavanja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dodjele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bodova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. </w:t>
      </w: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/>
          <w:sz w:val="22"/>
          <w:szCs w:val="22"/>
        </w:rPr>
      </w:pPr>
    </w:p>
    <w:p w:rsidR="006C3F04" w:rsidRPr="006C3F04" w:rsidRDefault="006C3F04" w:rsidP="006C3F0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C3F04">
        <w:rPr>
          <w:rFonts w:asciiTheme="minorHAnsi" w:hAnsiTheme="minorHAnsi"/>
          <w:b/>
          <w:sz w:val="28"/>
          <w:szCs w:val="28"/>
        </w:rPr>
        <w:t>SUDIONICI SMJEŠTAJ U HOTELU DOGOVARAJU SAMI</w:t>
      </w:r>
    </w:p>
    <w:sectPr w:rsidR="006C3F04" w:rsidRPr="006C3F04" w:rsidSect="00AE32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E7" w:rsidRDefault="00701BE7" w:rsidP="00575E4B">
      <w:pPr>
        <w:pStyle w:val="Bezproreda"/>
      </w:pPr>
      <w:r>
        <w:separator/>
      </w:r>
    </w:p>
  </w:endnote>
  <w:endnote w:type="continuationSeparator" w:id="0">
    <w:p w:rsidR="00701BE7" w:rsidRDefault="00701BE7" w:rsidP="00575E4B">
      <w:pPr>
        <w:pStyle w:val="Bezprore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E7" w:rsidRDefault="00701BE7" w:rsidP="00575E4B">
      <w:pPr>
        <w:pStyle w:val="Bezproreda"/>
      </w:pPr>
      <w:r>
        <w:separator/>
      </w:r>
    </w:p>
  </w:footnote>
  <w:footnote w:type="continuationSeparator" w:id="0">
    <w:p w:rsidR="00701BE7" w:rsidRDefault="00701BE7" w:rsidP="00575E4B">
      <w:pPr>
        <w:pStyle w:val="Bezprore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40" w:rsidRDefault="00D5704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0F"/>
    <w:rsid w:val="00013F50"/>
    <w:rsid w:val="00077153"/>
    <w:rsid w:val="000937A3"/>
    <w:rsid w:val="00095492"/>
    <w:rsid w:val="000B2A99"/>
    <w:rsid w:val="000F3504"/>
    <w:rsid w:val="00181690"/>
    <w:rsid w:val="00187BEB"/>
    <w:rsid w:val="001F58B6"/>
    <w:rsid w:val="002813C6"/>
    <w:rsid w:val="002D5087"/>
    <w:rsid w:val="002F6BF5"/>
    <w:rsid w:val="00357811"/>
    <w:rsid w:val="00363D09"/>
    <w:rsid w:val="00394F15"/>
    <w:rsid w:val="003A10B9"/>
    <w:rsid w:val="00432EC4"/>
    <w:rsid w:val="00464E8B"/>
    <w:rsid w:val="00465897"/>
    <w:rsid w:val="00492EAB"/>
    <w:rsid w:val="004A35FB"/>
    <w:rsid w:val="004A7E08"/>
    <w:rsid w:val="004D7D45"/>
    <w:rsid w:val="004E33D4"/>
    <w:rsid w:val="00560FF9"/>
    <w:rsid w:val="00575E4B"/>
    <w:rsid w:val="00631743"/>
    <w:rsid w:val="006728C3"/>
    <w:rsid w:val="00682C26"/>
    <w:rsid w:val="006C3F04"/>
    <w:rsid w:val="006D0DBC"/>
    <w:rsid w:val="00701BE7"/>
    <w:rsid w:val="00703269"/>
    <w:rsid w:val="00773456"/>
    <w:rsid w:val="00781A21"/>
    <w:rsid w:val="00797006"/>
    <w:rsid w:val="007A3324"/>
    <w:rsid w:val="007B3496"/>
    <w:rsid w:val="007B4E82"/>
    <w:rsid w:val="007F085A"/>
    <w:rsid w:val="007F5ABA"/>
    <w:rsid w:val="00817C9E"/>
    <w:rsid w:val="008363C8"/>
    <w:rsid w:val="008517D1"/>
    <w:rsid w:val="00914AD1"/>
    <w:rsid w:val="009226A7"/>
    <w:rsid w:val="009249A2"/>
    <w:rsid w:val="009472F6"/>
    <w:rsid w:val="009651B3"/>
    <w:rsid w:val="00A14EC3"/>
    <w:rsid w:val="00A34697"/>
    <w:rsid w:val="00A53D96"/>
    <w:rsid w:val="00A7356D"/>
    <w:rsid w:val="00AC36D1"/>
    <w:rsid w:val="00AE32C2"/>
    <w:rsid w:val="00B37C60"/>
    <w:rsid w:val="00B63B0F"/>
    <w:rsid w:val="00BD3D4F"/>
    <w:rsid w:val="00C207DD"/>
    <w:rsid w:val="00C300E5"/>
    <w:rsid w:val="00C63474"/>
    <w:rsid w:val="00CD5610"/>
    <w:rsid w:val="00CE2506"/>
    <w:rsid w:val="00D56AA5"/>
    <w:rsid w:val="00D57040"/>
    <w:rsid w:val="00DF0DB2"/>
    <w:rsid w:val="00E1260F"/>
    <w:rsid w:val="00E345B5"/>
    <w:rsid w:val="00E44873"/>
    <w:rsid w:val="00E6122F"/>
    <w:rsid w:val="00E675E9"/>
    <w:rsid w:val="00E9579D"/>
    <w:rsid w:val="00EB4D7B"/>
    <w:rsid w:val="00F07565"/>
    <w:rsid w:val="00F24EEE"/>
    <w:rsid w:val="00F25C68"/>
    <w:rsid w:val="00F465A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.d.s.v@zg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0947D-08D1-436C-909E-4DC445F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User</cp:lastModifiedBy>
  <cp:revision>12</cp:revision>
  <cp:lastPrinted>2013-09-03T09:43:00Z</cp:lastPrinted>
  <dcterms:created xsi:type="dcterms:W3CDTF">1980-01-03T22:06:00Z</dcterms:created>
  <dcterms:modified xsi:type="dcterms:W3CDTF">2015-09-29T13:57:00Z</dcterms:modified>
</cp:coreProperties>
</file>